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color w:val="ff0000"/>
          <w:sz w:val="44"/>
          <w:szCs w:val="44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44"/>
          <w:szCs w:val="44"/>
          <w:rtl w:val="0"/>
        </w:rPr>
        <w:t xml:space="preserve">BACK TO SCHOOL 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44"/>
          <w:szCs w:val="44"/>
          <w:rtl w:val="0"/>
        </w:rPr>
        <w:t xml:space="preserve">FLOWER DELIVERY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Throughout the school year, members of the St. Vincent de Paul Society deliver flowers and cards made by our students to the elderly who are homebound in our community.  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OMC students in grades 6th-8th are invited to join the society and spend some time talking with the elderly. The first visitation day is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Saturday, September 28th from 9:30am to 11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 There is a possibility of finishing the visits early.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We will meet in the parish office.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Parents are strongly encouraged to accompany their child, and if possible,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u w:val="single"/>
          <w:rtl w:val="0"/>
        </w:rPr>
        <w:t xml:space="preserve"> volunteer to drive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Students who will not be accompanied by their parents must have a completed permission form which they can get from Mr. Cillo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  If a parent/guardian will be joining their child please return the bottom portion of this paper.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Siblings are welcome to join if their parent or guardian is staying the whole time.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We hope that you and your child will be able to join us.  If you have any questions or concerns please call or email Paul Cillo.  Thank you!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Email: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6"/>
            <w:szCs w:val="26"/>
            <w:u w:val="single"/>
            <w:rtl w:val="0"/>
          </w:rPr>
          <w:t xml:space="preserve">pcillo@omcschool.com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School phone number:  215-247-1060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--------------------------------------------------------------------------------------------------------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Name of student(s) who is volunteering:___________________________________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Will a parent or guardian be staying and accompanying the student?  YES / NO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(If no, a permission slip will be given to the student to be filled out)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Can a parent or guardian drive?  YES / NO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Other students they will be driving: ______________________________________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Number of addition seats in their vehicle: ___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Other requests or accomodations? 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720" w:top="2246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-114299</wp:posOffset>
          </wp:positionH>
          <wp:positionV relativeFrom="paragraph">
            <wp:posOffset>1076325</wp:posOffset>
          </wp:positionV>
          <wp:extent cx="1092262" cy="1152525"/>
          <wp:effectExtent b="0" l="0" r="0" t="0"/>
          <wp:wrapSquare wrapText="bothSides" distB="114300" distT="114300" distL="114300" distR="11430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2262" cy="1152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-76199</wp:posOffset>
              </wp:positionV>
              <wp:extent cx="6858000" cy="1152525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31288" y="3218025"/>
                        <a:ext cx="6829425" cy="1123950"/>
                      </a:xfrm>
                      <a:prstGeom prst="rect">
                        <a:avLst/>
                      </a:prstGeom>
                      <a:solidFill>
                        <a:srgbClr val="FEC83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540" w:right="240" w:firstLine="16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Libre Baskerville" w:cs="Libre Baskerville" w:eastAsia="Libre Baskerville" w:hAnsi="Libre Baskerville"/>
                              <w:b w:val="0"/>
                              <w:i w:val="1"/>
                              <w:smallCaps w:val="0"/>
                              <w:strike w:val="0"/>
                              <w:color w:val="000080"/>
                              <w:sz w:val="32"/>
                              <w:vertAlign w:val="baseline"/>
                            </w:rPr>
                            <w:t xml:space="preserve">2015 National Blue Ribbon School of Excellence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40" w:right="600" w:firstLine="16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Libre Baskerville" w:cs="Libre Baskerville" w:eastAsia="Libre Baskerville" w:hAnsi="Libre Baskerville"/>
                              <w:b w:val="0"/>
                              <w:i w:val="1"/>
                              <w:smallCaps w:val="0"/>
                              <w:strike w:val="0"/>
                              <w:color w:val="00008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Libre Baskerville" w:cs="Libre Baskerville" w:eastAsia="Libre Baskerville" w:hAnsi="Libre Baskerville"/>
                              <w:b w:val="0"/>
                              <w:i w:val="1"/>
                              <w:smallCaps w:val="0"/>
                              <w:strike w:val="0"/>
                              <w:color w:val="000080"/>
                              <w:sz w:val="44"/>
                              <w:vertAlign w:val="baseline"/>
                            </w:rPr>
                            <w:t xml:space="preserve">Our Mother of Consolation Parish School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40" w:right="600" w:firstLine="16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Libre Baskerville" w:cs="Libre Baskerville" w:eastAsia="Libre Baskerville" w:hAnsi="Libre Baskerville"/>
                              <w:b w:val="0"/>
                              <w:i w:val="1"/>
                              <w:smallCaps w:val="0"/>
                              <w:strike w:val="0"/>
                              <w:color w:val="000080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Libre Baskerville" w:cs="Libre Baskerville" w:eastAsia="Libre Baskerville" w:hAnsi="Libre Baskerville"/>
                              <w:b w:val="0"/>
                              <w:i w:val="1"/>
                              <w:smallCaps w:val="0"/>
                              <w:strike w:val="0"/>
                              <w:color w:val="000080"/>
                              <w:sz w:val="24"/>
                              <w:vertAlign w:val="baseline"/>
                            </w:rPr>
                            <w:t xml:space="preserve">17 E. Chestnut Hill Ave  </w:t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1"/>
                              <w:smallCaps w:val="0"/>
                              <w:strike w:val="0"/>
                              <w:color w:val="000080"/>
                              <w:sz w:val="24"/>
                              <w:vertAlign w:val="baseline"/>
                            </w:rPr>
                            <w:t xml:space="preserve">♦ </w:t>
                          </w:r>
                          <w:r w:rsidDel="00000000" w:rsidR="00000000" w:rsidRPr="00000000">
                            <w:rPr>
                              <w:rFonts w:ascii="Libre Baskerville" w:cs="Libre Baskerville" w:eastAsia="Libre Baskerville" w:hAnsi="Libre Baskerville"/>
                              <w:b w:val="0"/>
                              <w:i w:val="1"/>
                              <w:smallCaps w:val="0"/>
                              <w:strike w:val="0"/>
                              <w:color w:val="000080"/>
                              <w:sz w:val="24"/>
                              <w:vertAlign w:val="baseline"/>
                            </w:rPr>
                            <w:t xml:space="preserve">Philadelphia, PA 19118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40" w:right="600" w:firstLine="16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Libre Baskerville" w:cs="Libre Baskerville" w:eastAsia="Libre Baskerville" w:hAnsi="Libre Baskerville"/>
                              <w:b w:val="0"/>
                              <w:i w:val="1"/>
                              <w:smallCaps w:val="0"/>
                              <w:strike w:val="0"/>
                              <w:color w:val="00008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540" w:right="600" w:firstLine="16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Libre Baskerville" w:cs="Libre Baskerville" w:eastAsia="Libre Baskerville" w:hAnsi="Libre Baskerville"/>
                              <w:b w:val="0"/>
                              <w:i w:val="1"/>
                              <w:smallCaps w:val="0"/>
                              <w:strike w:val="0"/>
                              <w:color w:val="00008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180"/>
                            <w:ind w:left="0" w:right="60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Libre Baskerville" w:cs="Libre Baskerville" w:eastAsia="Libre Baskerville" w:hAnsi="Libre Baskerville"/>
                              <w:b w:val="0"/>
                              <w:i w:val="1"/>
                              <w:smallCaps w:val="0"/>
                              <w:strike w:val="0"/>
                              <w:color w:val="00008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80"/>
                              <w:sz w:val="24"/>
                              <w:vertAlign w:val="baseline"/>
                            </w:rPr>
                            <w:t xml:space="preserve">       omcschool.com ♦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80"/>
                              <w:sz w:val="24"/>
                              <w:u w:val="single"/>
                              <w:vertAlign w:val="baseline"/>
                            </w:rPr>
                            <w:t xml:space="preserve">www.facebook.com/OMCParishSchool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80"/>
                              <w:sz w:val="24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540" w:right="600" w:firstLine="16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6575" lIns="36575" spcFirstLastPara="1" rIns="36575" wrap="square" tIns="365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-76199</wp:posOffset>
              </wp:positionV>
              <wp:extent cx="6858000" cy="1152525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1152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5467350</wp:posOffset>
          </wp:positionH>
          <wp:positionV relativeFrom="paragraph">
            <wp:posOffset>1028700</wp:posOffset>
          </wp:positionV>
          <wp:extent cx="1260475" cy="1296670"/>
          <wp:effectExtent b="0" l="0" r="0" t="0"/>
          <wp:wrapSquare wrapText="bothSides" distB="0" distT="0" distL="114300" distR="114300"/>
          <wp:docPr id="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0475" cy="12966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-380997</wp:posOffset>
          </wp:positionH>
          <wp:positionV relativeFrom="paragraph">
            <wp:posOffset>-61910</wp:posOffset>
          </wp:positionV>
          <wp:extent cx="913765" cy="914400"/>
          <wp:effectExtent b="0" l="0" r="0" t="0"/>
          <wp:wrapSquare wrapText="bothSides" distB="0" distT="0" distL="114300" distR="11430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3765" cy="914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6048375</wp:posOffset>
          </wp:positionH>
          <wp:positionV relativeFrom="paragraph">
            <wp:posOffset>-76198</wp:posOffset>
          </wp:positionV>
          <wp:extent cx="752475" cy="942975"/>
          <wp:effectExtent b="0" l="0" r="0" t="0"/>
          <wp:wrapSquare wrapText="bothSides" distB="0" distT="0" distL="114300" distR="114300"/>
          <wp:docPr descr="2015 Eagle RGB" id="3" name="image2.jpg"/>
          <a:graphic>
            <a:graphicData uri="http://schemas.openxmlformats.org/drawingml/2006/picture">
              <pic:pic>
                <pic:nvPicPr>
                  <pic:cNvPr descr="2015 Eagle RGB" id="0" name="image2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" cy="9429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cillo@omcschool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Relationship Id="rId3" Type="http://schemas.openxmlformats.org/officeDocument/2006/relationships/image" Target="media/image4.png"/><Relationship Id="rId4" Type="http://schemas.openxmlformats.org/officeDocument/2006/relationships/image" Target="media/image3.png"/><Relationship Id="rId5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